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0555" w14:textId="4BD38481" w:rsidR="004C2A42" w:rsidRPr="004C2A42" w:rsidRDefault="00EE6A49" w:rsidP="004C2A42">
      <w:pPr>
        <w:spacing w:after="0"/>
        <w:ind w:left="-274"/>
        <w:rPr>
          <w:b/>
          <w:bCs/>
          <w:color w:val="008080"/>
          <w:sz w:val="48"/>
          <w:szCs w:val="48"/>
        </w:rPr>
      </w:pPr>
      <w:r w:rsidRPr="00160DB0">
        <w:rPr>
          <w:b/>
          <w:bCs/>
          <w:color w:val="00808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739E408" wp14:editId="29599572">
            <wp:simplePos x="0" y="0"/>
            <wp:positionH relativeFrom="margin">
              <wp:posOffset>4302362</wp:posOffset>
            </wp:positionH>
            <wp:positionV relativeFrom="margin">
              <wp:posOffset>-190500</wp:posOffset>
            </wp:positionV>
            <wp:extent cx="1892935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1303" y="21278"/>
                <wp:lineTo x="21303" y="0"/>
                <wp:lineTo x="0" y="0"/>
              </wp:wrapPolygon>
            </wp:wrapTight>
            <wp:docPr id="2050" name="Picture 2" descr="Sept. 8: Microsoft Teams Breakout Rooms training | IT News">
              <a:extLst xmlns:a="http://schemas.openxmlformats.org/drawingml/2006/main">
                <a:ext uri="{FF2B5EF4-FFF2-40B4-BE49-F238E27FC236}">
                  <a16:creationId xmlns:a16="http://schemas.microsoft.com/office/drawing/2014/main" id="{2A705573-C123-4543-299B-3936E046A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ept. 8: Microsoft Teams Breakout Rooms training | IT News">
                      <a:extLst>
                        <a:ext uri="{FF2B5EF4-FFF2-40B4-BE49-F238E27FC236}">
                          <a16:creationId xmlns:a16="http://schemas.microsoft.com/office/drawing/2014/main" id="{2A705573-C123-4543-299B-3936E046A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2A42" w:rsidRPr="004C2A42">
        <w:rPr>
          <w:b/>
          <w:bCs/>
          <w:color w:val="008080"/>
          <w:sz w:val="48"/>
          <w:szCs w:val="48"/>
        </w:rPr>
        <w:t>BREAKOUT ROOM TOPICS</w:t>
      </w:r>
      <w:r w:rsidR="00160DB0" w:rsidRPr="00160DB0">
        <w:rPr>
          <w:noProof/>
        </w:rPr>
        <w:t xml:space="preserve"> </w:t>
      </w:r>
    </w:p>
    <w:p w14:paraId="4CCB0142" w14:textId="5293C5EE" w:rsidR="004C2A42" w:rsidRPr="003B2E71" w:rsidRDefault="00EE6A49" w:rsidP="003B2E71">
      <w:pPr>
        <w:spacing w:after="0"/>
        <w:ind w:left="-274"/>
        <w:rPr>
          <w:color w:val="008080"/>
          <w:sz w:val="36"/>
          <w:szCs w:val="36"/>
        </w:rPr>
      </w:pPr>
      <w:r w:rsidRPr="00EE6A49">
        <w:rPr>
          <w:b/>
          <w:bCs/>
          <w:color w:val="008080"/>
          <w:sz w:val="36"/>
          <w:szCs w:val="36"/>
        </w:rPr>
        <w:t>or (even better!) Discuss One of Your Own</w:t>
      </w:r>
    </w:p>
    <w:p w14:paraId="177E95B5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Creating Opportunities to Visit my Intern with Students</w:t>
      </w:r>
    </w:p>
    <w:p w14:paraId="6E4210A0" w14:textId="687878FA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 xml:space="preserve">Intern Fears “Getting Caught” Falling Behind or not Teaching </w:t>
      </w:r>
      <w:r w:rsidR="00EE6A49">
        <w:rPr>
          <w:sz w:val="24"/>
          <w:szCs w:val="24"/>
        </w:rPr>
        <w:t>G</w:t>
      </w:r>
      <w:r w:rsidRPr="00160DB0">
        <w:rPr>
          <w:sz w:val="24"/>
          <w:szCs w:val="24"/>
        </w:rPr>
        <w:t>rade Level Curriculum</w:t>
      </w:r>
    </w:p>
    <w:p w14:paraId="7784BC16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Intern is Effective. What now?</w:t>
      </w:r>
    </w:p>
    <w:p w14:paraId="3A30A2D6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Mediating my Intern’s Relationships with Colleagues</w:t>
      </w:r>
    </w:p>
    <w:p w14:paraId="76E3B58B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Handling my Intern’s Work Ethic (It’s not strong.)</w:t>
      </w:r>
    </w:p>
    <w:p w14:paraId="18B8927B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How to Ask Questions to Deepen Thinking &amp; Encourage Intern Independence</w:t>
      </w:r>
    </w:p>
    <w:p w14:paraId="7BD82B42" w14:textId="1D122BB6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900" w:hanging="270"/>
        <w:rPr>
          <w:sz w:val="24"/>
          <w:szCs w:val="24"/>
        </w:rPr>
      </w:pPr>
      <w:r w:rsidRPr="00160DB0">
        <w:rPr>
          <w:sz w:val="24"/>
          <w:szCs w:val="24"/>
        </w:rPr>
        <w:t>My Intern is not Connecting with Students/Not Planning Sufficiently/Not Consistently Following Through</w:t>
      </w:r>
      <w:r w:rsidR="00EE6A49">
        <w:rPr>
          <w:sz w:val="24"/>
          <w:szCs w:val="24"/>
        </w:rPr>
        <w:t xml:space="preserve"> …</w:t>
      </w:r>
    </w:p>
    <w:p w14:paraId="2F00741F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My Intern is Getting Bad Advice from School Colleagues</w:t>
      </w:r>
    </w:p>
    <w:p w14:paraId="3F738787" w14:textId="77777777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Need Clear Roles for Co-teachers or for Support Staff</w:t>
      </w:r>
    </w:p>
    <w:p w14:paraId="4E231DB5" w14:textId="6FF1EA0B" w:rsidR="00160DB0" w:rsidRPr="00160DB0" w:rsidRDefault="00EE6A49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EE6A49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15B3D0" wp14:editId="7ED1B2A6">
            <wp:simplePos x="0" y="0"/>
            <wp:positionH relativeFrom="column">
              <wp:posOffset>4636211</wp:posOffset>
            </wp:positionH>
            <wp:positionV relativeFrom="paragraph">
              <wp:posOffset>103268</wp:posOffset>
            </wp:positionV>
            <wp:extent cx="1555750" cy="1447165"/>
            <wp:effectExtent l="0" t="0" r="6350" b="635"/>
            <wp:wrapTight wrapText="bothSides">
              <wp:wrapPolygon edited="0">
                <wp:start x="0" y="0"/>
                <wp:lineTo x="0" y="21325"/>
                <wp:lineTo x="21424" y="21325"/>
                <wp:lineTo x="21424" y="0"/>
                <wp:lineTo x="0" y="0"/>
              </wp:wrapPolygon>
            </wp:wrapTight>
            <wp:docPr id="355" name="Google Shape;355;p46" descr="A stopwatch with a red and black numb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Google Shape;355;p46" descr="A stopwatch with a red and black number&#10;&#10;Description automatically generated"/>
                    <pic:cNvPicPr preferRelativeResize="0"/>
                  </pic:nvPicPr>
                  <pic:blipFill>
                    <a:blip r:embed="rId6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DB0" w:rsidRPr="00160DB0">
        <w:rPr>
          <w:sz w:val="24"/>
          <w:szCs w:val="24"/>
        </w:rPr>
        <w:t>It is Never my Intern’s Fault (according to my Intern)</w:t>
      </w:r>
    </w:p>
    <w:p w14:paraId="34379686" w14:textId="7576F715" w:rsidR="00160DB0" w:rsidRPr="00160DB0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Addressing my Intern about Cultural Bias or Favoritism</w:t>
      </w:r>
    </w:p>
    <w:p w14:paraId="3AC9E392" w14:textId="2787D86A" w:rsidR="00EE6A49" w:rsidRPr="00EE6A49" w:rsidRDefault="00160DB0" w:rsidP="00EE6A4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-180" w:right="-360" w:hanging="270"/>
        <w:rPr>
          <w:sz w:val="24"/>
          <w:szCs w:val="24"/>
        </w:rPr>
      </w:pPr>
      <w:r w:rsidRPr="00160DB0">
        <w:rPr>
          <w:sz w:val="24"/>
          <w:szCs w:val="24"/>
        </w:rPr>
        <w:t>Intern’s Challenges are due to School Environment or School Leadership</w:t>
      </w:r>
    </w:p>
    <w:p w14:paraId="41BDF855" w14:textId="397D11A2" w:rsidR="003B68FE" w:rsidRDefault="003B2E71" w:rsidP="00EE6A49">
      <w:pPr>
        <w:spacing w:before="240" w:after="120"/>
        <w:ind w:left="-360"/>
        <w:rPr>
          <w:color w:val="008080"/>
          <w:sz w:val="36"/>
          <w:szCs w:val="36"/>
        </w:rPr>
      </w:pPr>
      <w:r>
        <w:rPr>
          <w:color w:val="008080"/>
          <w:sz w:val="36"/>
          <w:szCs w:val="36"/>
        </w:rPr>
        <w:t xml:space="preserve">Please . . . </w:t>
      </w:r>
    </w:p>
    <w:p w14:paraId="33DFD447" w14:textId="4416EF6F" w:rsidR="003B2E71" w:rsidRPr="00EE6A49" w:rsidRDefault="003B2E71" w:rsidP="003B2E71">
      <w:pPr>
        <w:numPr>
          <w:ilvl w:val="0"/>
          <w:numId w:val="5"/>
        </w:numPr>
        <w:tabs>
          <w:tab w:val="clear" w:pos="720"/>
        </w:tabs>
        <w:spacing w:after="120"/>
        <w:ind w:left="90"/>
        <w:rPr>
          <w:b/>
          <w:bCs/>
          <w:color w:val="0070C0"/>
          <w:sz w:val="32"/>
          <w:szCs w:val="32"/>
        </w:rPr>
      </w:pPr>
      <w:r w:rsidRPr="00EE6A49">
        <w:rPr>
          <w:b/>
          <w:bCs/>
          <w:color w:val="0070C0"/>
          <w:sz w:val="32"/>
          <w:szCs w:val="32"/>
        </w:rPr>
        <w:t>Take one minute to make brief introductions.</w:t>
      </w:r>
    </w:p>
    <w:p w14:paraId="2CDF84DB" w14:textId="7AFA4772" w:rsidR="003B2E71" w:rsidRPr="00EE6A49" w:rsidRDefault="003B2E71" w:rsidP="003B2E71">
      <w:pPr>
        <w:numPr>
          <w:ilvl w:val="0"/>
          <w:numId w:val="5"/>
        </w:numPr>
        <w:tabs>
          <w:tab w:val="clear" w:pos="720"/>
        </w:tabs>
        <w:spacing w:after="120"/>
        <w:ind w:left="90"/>
        <w:rPr>
          <w:b/>
          <w:bCs/>
          <w:color w:val="0070C0"/>
          <w:sz w:val="32"/>
          <w:szCs w:val="32"/>
        </w:rPr>
      </w:pPr>
      <w:r w:rsidRPr="00EE6A49">
        <w:rPr>
          <w:b/>
          <w:bCs/>
          <w:color w:val="0070C0"/>
          <w:sz w:val="32"/>
          <w:szCs w:val="32"/>
        </w:rPr>
        <w:t xml:space="preserve">Poll each Mentor in the Breakout room about a topic/challenge they most want to address (from the list or one that is relevant to Mentoring and to the Mentors in that Breakout Room). </w:t>
      </w:r>
    </w:p>
    <w:p w14:paraId="15F88FF7" w14:textId="225489DC" w:rsidR="003B2E71" w:rsidRPr="00EE6A49" w:rsidRDefault="00EE6A49" w:rsidP="003B2E71">
      <w:pPr>
        <w:numPr>
          <w:ilvl w:val="0"/>
          <w:numId w:val="5"/>
        </w:numPr>
        <w:tabs>
          <w:tab w:val="clear" w:pos="720"/>
        </w:tabs>
        <w:spacing w:after="120"/>
        <w:ind w:left="90"/>
        <w:rPr>
          <w:b/>
          <w:bCs/>
          <w:color w:val="0070C0"/>
          <w:sz w:val="32"/>
          <w:szCs w:val="32"/>
        </w:rPr>
      </w:pPr>
      <w:r w:rsidRPr="00EE6A49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30054F9" wp14:editId="3AA76AEF">
            <wp:simplePos x="0" y="0"/>
            <wp:positionH relativeFrom="column">
              <wp:posOffset>4762500</wp:posOffset>
            </wp:positionH>
            <wp:positionV relativeFrom="paragraph">
              <wp:posOffset>298450</wp:posOffset>
            </wp:positionV>
            <wp:extent cx="1310005" cy="1139825"/>
            <wp:effectExtent l="0" t="0" r="4445" b="3175"/>
            <wp:wrapTight wrapText="bothSides">
              <wp:wrapPolygon edited="0">
                <wp:start x="6910" y="0"/>
                <wp:lineTo x="4083" y="1444"/>
                <wp:lineTo x="628" y="4693"/>
                <wp:lineTo x="0" y="7581"/>
                <wp:lineTo x="0" y="18050"/>
                <wp:lineTo x="5968" y="21299"/>
                <wp:lineTo x="7224" y="21299"/>
                <wp:lineTo x="13192" y="21299"/>
                <wp:lineTo x="14135" y="21299"/>
                <wp:lineTo x="19160" y="17328"/>
                <wp:lineTo x="20731" y="11552"/>
                <wp:lineTo x="21359" y="8664"/>
                <wp:lineTo x="21359" y="3610"/>
                <wp:lineTo x="17276" y="722"/>
                <wp:lineTo x="13507" y="0"/>
                <wp:lineTo x="6910" y="0"/>
              </wp:wrapPolygon>
            </wp:wrapTight>
            <wp:docPr id="353" name="Google Shape;353;p46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Google Shape;353;p46" descr="site logo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1000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E71" w:rsidRPr="00EE6A49">
        <w:rPr>
          <w:b/>
          <w:bCs/>
          <w:color w:val="0070C0"/>
          <w:sz w:val="32"/>
          <w:szCs w:val="32"/>
        </w:rPr>
        <w:t>Be sure to give everyone an opportunity to speak and to listen.</w:t>
      </w:r>
    </w:p>
    <w:p w14:paraId="7BB7B85D" w14:textId="72D64CFD" w:rsidR="003B2E71" w:rsidRPr="00EE6A49" w:rsidRDefault="003B2E71" w:rsidP="003B2E71">
      <w:pPr>
        <w:numPr>
          <w:ilvl w:val="0"/>
          <w:numId w:val="5"/>
        </w:numPr>
        <w:tabs>
          <w:tab w:val="clear" w:pos="720"/>
        </w:tabs>
        <w:spacing w:after="120"/>
        <w:ind w:left="90" w:right="-540"/>
        <w:rPr>
          <w:b/>
          <w:bCs/>
          <w:color w:val="0070C0"/>
          <w:sz w:val="32"/>
          <w:szCs w:val="32"/>
        </w:rPr>
      </w:pPr>
      <w:r w:rsidRPr="00EE6A49">
        <w:rPr>
          <w:b/>
          <w:bCs/>
          <w:color w:val="0070C0"/>
          <w:sz w:val="32"/>
          <w:szCs w:val="32"/>
        </w:rPr>
        <w:t xml:space="preserve">Only share what you feel comfortable sharing, you always have the option to pass. </w:t>
      </w:r>
    </w:p>
    <w:p w14:paraId="5228CC7B" w14:textId="0B2C11A9" w:rsidR="003B2E71" w:rsidRPr="00EE6A49" w:rsidRDefault="003B2E71" w:rsidP="003B2E71">
      <w:pPr>
        <w:numPr>
          <w:ilvl w:val="0"/>
          <w:numId w:val="5"/>
        </w:numPr>
        <w:tabs>
          <w:tab w:val="clear" w:pos="720"/>
        </w:tabs>
        <w:spacing w:after="120"/>
        <w:ind w:left="90"/>
        <w:rPr>
          <w:b/>
          <w:bCs/>
          <w:color w:val="0070C0"/>
          <w:sz w:val="32"/>
          <w:szCs w:val="32"/>
        </w:rPr>
      </w:pPr>
      <w:r w:rsidRPr="00EE6A49">
        <w:rPr>
          <w:b/>
          <w:bCs/>
          <w:color w:val="0070C0"/>
          <w:sz w:val="32"/>
          <w:szCs w:val="32"/>
        </w:rPr>
        <w:t>Please respect the privacy of the others in your Breakout Room.</w:t>
      </w:r>
    </w:p>
    <w:p w14:paraId="13DB1726" w14:textId="7C064E78" w:rsidR="003B2E71" w:rsidRPr="00EE6A49" w:rsidRDefault="003B2E71" w:rsidP="003B2E71">
      <w:pPr>
        <w:numPr>
          <w:ilvl w:val="0"/>
          <w:numId w:val="5"/>
        </w:numPr>
        <w:tabs>
          <w:tab w:val="clear" w:pos="720"/>
        </w:tabs>
        <w:spacing w:after="120"/>
        <w:ind w:left="90" w:right="-900"/>
        <w:rPr>
          <w:b/>
          <w:bCs/>
          <w:color w:val="0070C0"/>
          <w:sz w:val="32"/>
          <w:szCs w:val="32"/>
        </w:rPr>
      </w:pPr>
      <w:r w:rsidRPr="00EE6A49">
        <w:rPr>
          <w:b/>
          <w:bCs/>
          <w:color w:val="0070C0"/>
          <w:sz w:val="32"/>
          <w:szCs w:val="32"/>
        </w:rPr>
        <w:t>You are welcome to leave the Breakout Room to return to the main room at any time.</w:t>
      </w:r>
    </w:p>
    <w:p w14:paraId="20A2A8DD" w14:textId="59CB6F21" w:rsidR="003B2E71" w:rsidRPr="00EE6A49" w:rsidRDefault="003B2E71" w:rsidP="00936C43">
      <w:pPr>
        <w:numPr>
          <w:ilvl w:val="0"/>
          <w:numId w:val="5"/>
        </w:numPr>
        <w:tabs>
          <w:tab w:val="clear" w:pos="720"/>
        </w:tabs>
        <w:spacing w:after="120"/>
        <w:ind w:left="90"/>
        <w:rPr>
          <w:sz w:val="28"/>
          <w:szCs w:val="28"/>
        </w:rPr>
      </w:pPr>
      <w:r w:rsidRPr="00EE6A49">
        <w:rPr>
          <w:b/>
          <w:bCs/>
          <w:color w:val="0070C0"/>
          <w:sz w:val="32"/>
          <w:szCs w:val="32"/>
        </w:rPr>
        <w:t xml:space="preserve">Select one person to take some notes </w:t>
      </w:r>
      <w:proofErr w:type="gramStart"/>
      <w:r w:rsidRPr="00EE6A49">
        <w:rPr>
          <w:b/>
          <w:bCs/>
          <w:color w:val="0070C0"/>
          <w:sz w:val="32"/>
          <w:szCs w:val="32"/>
        </w:rPr>
        <w:t>in order to</w:t>
      </w:r>
      <w:proofErr w:type="gramEnd"/>
      <w:r w:rsidRPr="00EE6A49">
        <w:rPr>
          <w:b/>
          <w:bCs/>
          <w:color w:val="0070C0"/>
          <w:sz w:val="32"/>
          <w:szCs w:val="32"/>
        </w:rPr>
        <w:t xml:space="preserve"> share insights later. </w:t>
      </w:r>
    </w:p>
    <w:sectPr w:rsidR="003B2E71" w:rsidRPr="00EE6A49" w:rsidSect="00EE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900"/>
    <w:multiLevelType w:val="hybridMultilevel"/>
    <w:tmpl w:val="4AFE63A0"/>
    <w:lvl w:ilvl="0" w:tplc="7106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3458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A510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B9A1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B5225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9E41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20A0F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3BC0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F7BC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04671989"/>
    <w:multiLevelType w:val="hybridMultilevel"/>
    <w:tmpl w:val="9C18CC9E"/>
    <w:lvl w:ilvl="0" w:tplc="416E7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B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C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26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0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E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D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2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4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271421"/>
    <w:multiLevelType w:val="hybridMultilevel"/>
    <w:tmpl w:val="D196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8BA"/>
    <w:multiLevelType w:val="hybridMultilevel"/>
    <w:tmpl w:val="8C64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55AD3"/>
    <w:multiLevelType w:val="hybridMultilevel"/>
    <w:tmpl w:val="52A626E6"/>
    <w:lvl w:ilvl="0" w:tplc="A7D64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0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C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E5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3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8E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E3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CB0636"/>
    <w:multiLevelType w:val="hybridMultilevel"/>
    <w:tmpl w:val="F96A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7121">
    <w:abstractNumId w:val="1"/>
  </w:num>
  <w:num w:numId="2" w16cid:durableId="1643658604">
    <w:abstractNumId w:val="3"/>
  </w:num>
  <w:num w:numId="3" w16cid:durableId="299072773">
    <w:abstractNumId w:val="2"/>
  </w:num>
  <w:num w:numId="4" w16cid:durableId="556664623">
    <w:abstractNumId w:val="5"/>
  </w:num>
  <w:num w:numId="5" w16cid:durableId="1565948806">
    <w:abstractNumId w:val="0"/>
  </w:num>
  <w:num w:numId="6" w16cid:durableId="36301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2"/>
    <w:rsid w:val="00160DB0"/>
    <w:rsid w:val="003B2E71"/>
    <w:rsid w:val="003B68FE"/>
    <w:rsid w:val="004C2A42"/>
    <w:rsid w:val="006654E9"/>
    <w:rsid w:val="006C0C49"/>
    <w:rsid w:val="00823FF2"/>
    <w:rsid w:val="00EE6A49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82B9"/>
  <w15:chartTrackingRefBased/>
  <w15:docId w15:val="{FB29B730-D947-47F5-988D-8B6C268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1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14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8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89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18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55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3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68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3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07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42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1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5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510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317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817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356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424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636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04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096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586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224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339">
          <w:marLeft w:val="72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3</cp:revision>
  <dcterms:created xsi:type="dcterms:W3CDTF">2024-01-08T01:12:00Z</dcterms:created>
  <dcterms:modified xsi:type="dcterms:W3CDTF">2024-01-08T15:34:00Z</dcterms:modified>
</cp:coreProperties>
</file>