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9711E4" w:rsidRPr="00586237" w:rsidRDefault="009711E4" w:rsidP="0058623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86237">
        <w:rPr>
          <w:rFonts w:ascii="Tahoma" w:hAnsi="Tahoma" w:cs="Tahoma"/>
          <w:b/>
          <w:bCs/>
          <w:color w:val="000000"/>
          <w:sz w:val="22"/>
          <w:szCs w:val="22"/>
        </w:rPr>
        <w:t>CHAPTER 8: AMERICA SECEDES FROM THE EMPIRE</w:t>
      </w:r>
      <w:r w:rsidRPr="00586237"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586237">
        <w:rPr>
          <w:rFonts w:ascii="Tahoma" w:hAnsi="Tahoma" w:cs="Tahoma"/>
          <w:color w:val="000000"/>
          <w:sz w:val="20"/>
          <w:szCs w:val="20"/>
        </w:rPr>
        <w:t xml:space="preserve">                </w:t>
      </w:r>
      <w:r w:rsidRPr="00586237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586237">
        <w:rPr>
          <w:rFonts w:ascii="Tahoma" w:hAnsi="Tahoma" w:cs="Tahoma"/>
          <w:color w:val="000000"/>
          <w:sz w:val="20"/>
          <w:szCs w:val="20"/>
        </w:rPr>
        <w:instrText xml:space="preserve">  </w:instrText>
      </w:r>
      <w:r w:rsidRPr="00586237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586237">
        <w:rPr>
          <w:rFonts w:ascii="Tahoma" w:hAnsi="Tahoma" w:cs="Tahoma"/>
          <w:color w:val="000000"/>
          <w:sz w:val="20"/>
          <w:szCs w:val="20"/>
        </w:rPr>
        <w:instrText xml:space="preserve"> PRIVATE HREF="http://www.historystuff.net/apcr.html"</w:instrText>
      </w:r>
      <w:r w:rsidRPr="00586237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586237">
        <w:rPr>
          <w:rFonts w:ascii="Tahoma" w:hAnsi="Tahoma" w:cs="Tahoma"/>
          <w:color w:val="000000"/>
          <w:sz w:val="20"/>
          <w:szCs w:val="20"/>
        </w:rPr>
        <w:instrText xml:space="preserve"> MACROBUTTON HtmlResAnchor </w:instrText>
      </w:r>
      <w:r w:rsidRPr="00586237">
        <w:rPr>
          <w:rFonts w:ascii="Tahoma" w:hAnsi="Tahoma" w:cs="Tahoma"/>
          <w:color w:val="000000"/>
          <w:sz w:val="20"/>
          <w:szCs w:val="20"/>
          <w:u w:val="single"/>
        </w:rPr>
        <w:instrText xml:space="preserve"> </w:instrText>
      </w:r>
      <w:r w:rsidRPr="00586237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58623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actions did the Second Continental Congress take in 1775?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traits did Washington display as commander of the Revolutionary Army?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was important about the colonial invasion of Canada in 1775?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When did England consider America to be in rebellion?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Why did the colonists delay declaring independence until July, 1776?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were the three parts of the Declaration of Independence (read it from the back of your book)? 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Who proposed the idea of independence to the Continental Congress?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were the major points of Thomas Paine's Common Sense?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is a republic?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percentage of Americans supported the revolution?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lastRenderedPageBreak/>
        <w:t xml:space="preserve">What were the characteristics of those who continued to support Britain?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was the British military strategy early in the war?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battle convinced the French that the Americans could win the war?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was the impact of French assistance during the Revolutionary War?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Why did Native Americans generally support the British?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battle effectively ended the war? How long did fighting continue after the battle?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were the instructions given by the Continental Congress to American diplomats working on </w:t>
      </w:r>
      <w:proofErr w:type="gramStart"/>
      <w:r w:rsidRPr="00586237"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 w:rsidRPr="00586237">
        <w:rPr>
          <w:rFonts w:ascii="Tahoma" w:hAnsi="Tahoma" w:cs="Tahoma"/>
          <w:color w:val="000000"/>
          <w:sz w:val="20"/>
          <w:szCs w:val="20"/>
        </w:rPr>
        <w:t xml:space="preserve"> peace treaty with Britain? Did they listen?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Why were the British so generous in their peace terms with the Americans? </w:t>
      </w: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6237" w:rsidRPr="00586237" w:rsidRDefault="00586237" w:rsidP="005862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711E4" w:rsidRPr="00586237" w:rsidRDefault="009711E4" w:rsidP="0058623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86237">
        <w:rPr>
          <w:rFonts w:ascii="Tahoma" w:hAnsi="Tahoma" w:cs="Tahoma"/>
          <w:color w:val="000000"/>
          <w:sz w:val="20"/>
          <w:szCs w:val="20"/>
        </w:rPr>
        <w:t xml:space="preserve">What happened to the Loyalists following the Revolution? </w:t>
      </w:r>
    </w:p>
    <w:p w:rsidR="009711E4" w:rsidRDefault="009711E4" w:rsidP="009711E4"/>
    <w:p w:rsidR="008114DB" w:rsidRPr="009711E4" w:rsidRDefault="008114DB" w:rsidP="009711E4">
      <w:bookmarkStart w:id="0" w:name="_GoBack"/>
      <w:bookmarkEnd w:id="0"/>
    </w:p>
    <w:sectPr w:rsidR="008114DB" w:rsidRPr="009711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A1" w:rsidRDefault="002D52A1" w:rsidP="00561EF6">
      <w:r>
        <w:separator/>
      </w:r>
    </w:p>
  </w:endnote>
  <w:endnote w:type="continuationSeparator" w:id="0">
    <w:p w:rsidR="002D52A1" w:rsidRDefault="002D52A1" w:rsidP="005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A1" w:rsidRDefault="002D52A1" w:rsidP="00561EF6">
      <w:r>
        <w:separator/>
      </w:r>
    </w:p>
  </w:footnote>
  <w:footnote w:type="continuationSeparator" w:id="0">
    <w:p w:rsidR="002D52A1" w:rsidRDefault="002D52A1" w:rsidP="0056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F6" w:rsidRPr="00457A6F" w:rsidRDefault="00561EF6" w:rsidP="00561EF6">
    <w:pPr>
      <w:jc w:val="both"/>
      <w:rPr>
        <w:rFonts w:ascii="Arial" w:hAnsi="Arial" w:cs="Arial"/>
        <w:bCs/>
        <w:color w:val="000000"/>
        <w:szCs w:val="20"/>
      </w:rPr>
    </w:pPr>
    <w:r w:rsidRPr="00457A6F">
      <w:rPr>
        <w:rFonts w:ascii="Arial" w:hAnsi="Arial" w:cs="Arial"/>
        <w:bCs/>
        <w:color w:val="000000"/>
        <w:szCs w:val="20"/>
      </w:rPr>
      <w:t>APUS History</w:t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 xml:space="preserve">    </w:t>
    </w:r>
    <w:r w:rsidRPr="00457A6F">
      <w:rPr>
        <w:rFonts w:ascii="Arial" w:hAnsi="Arial" w:cs="Arial"/>
        <w:bCs/>
        <w:color w:val="000000"/>
        <w:szCs w:val="20"/>
      </w:rPr>
      <w:t>NAME ___________________________</w:t>
    </w:r>
    <w:r>
      <w:rPr>
        <w:rFonts w:ascii="Arial" w:hAnsi="Arial" w:cs="Arial"/>
        <w:bCs/>
        <w:color w:val="000000"/>
        <w:szCs w:val="20"/>
      </w:rPr>
      <w:br/>
    </w:r>
  </w:p>
  <w:p w:rsidR="00561EF6" w:rsidRDefault="00561EF6" w:rsidP="00561EF6">
    <w:pPr>
      <w:pStyle w:val="Header"/>
    </w:pPr>
    <w:r>
      <w:rPr>
        <w:rFonts w:ascii="Arial" w:hAnsi="Arial" w:cs="Arial"/>
        <w:bCs/>
        <w:color w:val="000000"/>
        <w:szCs w:val="20"/>
      </w:rPr>
      <w:t>Period ____</w:t>
    </w:r>
    <w:r>
      <w:rPr>
        <w:rFonts w:ascii="Arial" w:hAnsi="Arial" w:cs="Arial"/>
        <w:bCs/>
        <w:color w:val="000000"/>
        <w:szCs w:val="20"/>
      </w:rPr>
      <w:tab/>
    </w:r>
    <w:r>
      <w:rPr>
        <w:rFonts w:ascii="Arial" w:hAnsi="Arial" w:cs="Arial"/>
        <w:bCs/>
        <w:color w:val="000000"/>
        <w:szCs w:val="20"/>
      </w:rPr>
      <w:tab/>
    </w:r>
    <w:r w:rsidRPr="00457A6F">
      <w:rPr>
        <w:rFonts w:ascii="Arial" w:hAnsi="Arial" w:cs="Arial"/>
        <w:bCs/>
        <w:color w:val="000000"/>
        <w:szCs w:val="20"/>
      </w:rPr>
      <w:t>Date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76"/>
    <w:multiLevelType w:val="hybridMultilevel"/>
    <w:tmpl w:val="4756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752F"/>
    <w:multiLevelType w:val="hybridMultilevel"/>
    <w:tmpl w:val="6BA8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6AFD"/>
    <w:multiLevelType w:val="hybridMultilevel"/>
    <w:tmpl w:val="F1FC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43E7"/>
    <w:multiLevelType w:val="hybridMultilevel"/>
    <w:tmpl w:val="65CE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B7AF5"/>
    <w:multiLevelType w:val="hybridMultilevel"/>
    <w:tmpl w:val="BF0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536"/>
    <w:multiLevelType w:val="hybridMultilevel"/>
    <w:tmpl w:val="80BC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61E3A"/>
    <w:multiLevelType w:val="hybridMultilevel"/>
    <w:tmpl w:val="9AB4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2803"/>
    <w:multiLevelType w:val="hybridMultilevel"/>
    <w:tmpl w:val="48DC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B3568"/>
    <w:multiLevelType w:val="hybridMultilevel"/>
    <w:tmpl w:val="D88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6"/>
    <w:rsid w:val="001E45B2"/>
    <w:rsid w:val="002C065B"/>
    <w:rsid w:val="002D52A1"/>
    <w:rsid w:val="003320E7"/>
    <w:rsid w:val="00344142"/>
    <w:rsid w:val="00561EF6"/>
    <w:rsid w:val="00575DEB"/>
    <w:rsid w:val="00586237"/>
    <w:rsid w:val="00753FE0"/>
    <w:rsid w:val="0078503C"/>
    <w:rsid w:val="008114DB"/>
    <w:rsid w:val="009711E4"/>
    <w:rsid w:val="00AA5CD9"/>
    <w:rsid w:val="00F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169523A-4EE8-40A9-BCBD-DCAB42DE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adlfkjg</vt:lpstr>
    </vt:vector>
  </TitlesOfParts>
  <Company>Rochester City School District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adlfkjg</dc:title>
  <dc:creator>Tobin, Michael R</dc:creator>
  <cp:lastModifiedBy>Tobin, Michael R</cp:lastModifiedBy>
  <cp:revision>3</cp:revision>
  <cp:lastPrinted>2014-10-14T20:16:00Z</cp:lastPrinted>
  <dcterms:created xsi:type="dcterms:W3CDTF">2014-10-22T17:41:00Z</dcterms:created>
  <dcterms:modified xsi:type="dcterms:W3CDTF">2014-10-22T17:44:00Z</dcterms:modified>
</cp:coreProperties>
</file>