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2828" w:rsidRPr="00482828" w:rsidRDefault="00482828" w:rsidP="00482828">
      <w:pPr>
        <w:spacing w:after="0" w:line="240" w:lineRule="auto"/>
        <w:jc w:val="center"/>
        <w:rPr>
          <w:rFonts w:ascii="Times New Roman" w:eastAsia="Times New Roman" w:hAnsi="Times New Roman" w:cs="Times New Roman"/>
          <w:sz w:val="24"/>
          <w:szCs w:val="24"/>
        </w:rPr>
      </w:pPr>
      <w:r w:rsidRPr="00482828">
        <w:rPr>
          <w:rFonts w:ascii="Comic Sans MS" w:eastAsia="Times New Roman" w:hAnsi="Comic Sans MS" w:cs="Times New Roman"/>
          <w:color w:val="000000"/>
          <w:sz w:val="72"/>
          <w:szCs w:val="72"/>
        </w:rPr>
        <w:t>4th Grade Supply List</w:t>
      </w:r>
    </w:p>
    <w:p w:rsidR="00482828" w:rsidRPr="00482828" w:rsidRDefault="00482828" w:rsidP="00482828">
      <w:pPr>
        <w:spacing w:after="0" w:line="240" w:lineRule="auto"/>
        <w:jc w:val="center"/>
        <w:rPr>
          <w:rFonts w:ascii="Times New Roman" w:eastAsia="Times New Roman" w:hAnsi="Times New Roman" w:cs="Times New Roman"/>
          <w:sz w:val="24"/>
          <w:szCs w:val="24"/>
        </w:rPr>
      </w:pPr>
      <w:r w:rsidRPr="00482828">
        <w:rPr>
          <w:rFonts w:ascii="Comic Sans MS" w:eastAsia="Times New Roman" w:hAnsi="Comic Sans MS" w:cs="Times New Roman"/>
          <w:color w:val="000000"/>
          <w:sz w:val="72"/>
          <w:szCs w:val="72"/>
        </w:rPr>
        <w:t>2022-2023</w:t>
      </w:r>
    </w:p>
    <w:p w:rsidR="00482828" w:rsidRPr="00482828" w:rsidRDefault="00482828" w:rsidP="00482828">
      <w:pPr>
        <w:spacing w:after="0" w:line="240" w:lineRule="auto"/>
        <w:jc w:val="center"/>
        <w:rPr>
          <w:rFonts w:ascii="Times New Roman" w:eastAsia="Times New Roman" w:hAnsi="Times New Roman" w:cs="Times New Roman"/>
          <w:sz w:val="20"/>
          <w:szCs w:val="24"/>
        </w:rPr>
      </w:pPr>
      <w:r w:rsidRPr="00482828">
        <w:rPr>
          <w:rFonts w:ascii="Comic Sans MS" w:eastAsia="Times New Roman" w:hAnsi="Comic Sans MS" w:cs="Times New Roman"/>
          <w:color w:val="000000"/>
          <w:sz w:val="40"/>
          <w:szCs w:val="48"/>
        </w:rPr>
        <w:t>3 packages of #2 Pencils</w:t>
      </w:r>
    </w:p>
    <w:p w:rsidR="00482828" w:rsidRPr="00482828" w:rsidRDefault="00482828" w:rsidP="00482828">
      <w:pPr>
        <w:spacing w:after="0" w:line="240" w:lineRule="auto"/>
        <w:jc w:val="center"/>
        <w:rPr>
          <w:rFonts w:ascii="Times New Roman" w:eastAsia="Times New Roman" w:hAnsi="Times New Roman" w:cs="Times New Roman"/>
          <w:sz w:val="20"/>
          <w:szCs w:val="24"/>
        </w:rPr>
      </w:pPr>
      <w:r w:rsidRPr="00482828">
        <w:rPr>
          <w:rFonts w:ascii="Comic Sans MS" w:eastAsia="Times New Roman" w:hAnsi="Comic Sans MS" w:cs="Times New Roman"/>
          <w:color w:val="000000"/>
          <w:sz w:val="40"/>
          <w:szCs w:val="48"/>
        </w:rPr>
        <w:t>1 box of Crayola twistable colored pencils</w:t>
      </w:r>
    </w:p>
    <w:p w:rsidR="00482828" w:rsidRPr="00482828" w:rsidRDefault="00482828" w:rsidP="00482828">
      <w:pPr>
        <w:spacing w:after="0" w:line="240" w:lineRule="auto"/>
        <w:jc w:val="center"/>
        <w:rPr>
          <w:rFonts w:ascii="Times New Roman" w:eastAsia="Times New Roman" w:hAnsi="Times New Roman" w:cs="Times New Roman"/>
          <w:sz w:val="20"/>
          <w:szCs w:val="24"/>
        </w:rPr>
      </w:pPr>
      <w:r w:rsidRPr="00482828">
        <w:rPr>
          <w:rFonts w:ascii="Comic Sans MS" w:eastAsia="Times New Roman" w:hAnsi="Comic Sans MS" w:cs="Times New Roman"/>
          <w:color w:val="000000"/>
          <w:sz w:val="40"/>
          <w:szCs w:val="48"/>
        </w:rPr>
        <w:t>1 blue plastic folder</w:t>
      </w:r>
    </w:p>
    <w:p w:rsidR="00482828" w:rsidRPr="00482828" w:rsidRDefault="00482828" w:rsidP="00482828">
      <w:pPr>
        <w:spacing w:after="0" w:line="240" w:lineRule="auto"/>
        <w:jc w:val="center"/>
        <w:rPr>
          <w:rFonts w:ascii="Times New Roman" w:eastAsia="Times New Roman" w:hAnsi="Times New Roman" w:cs="Times New Roman"/>
          <w:sz w:val="20"/>
          <w:szCs w:val="24"/>
        </w:rPr>
      </w:pPr>
      <w:r w:rsidRPr="00482828">
        <w:rPr>
          <w:rFonts w:ascii="Comic Sans MS" w:eastAsia="Times New Roman" w:hAnsi="Comic Sans MS" w:cs="Times New Roman"/>
          <w:color w:val="000000"/>
          <w:sz w:val="40"/>
          <w:szCs w:val="48"/>
        </w:rPr>
        <w:t>1 green plastic folder</w:t>
      </w:r>
    </w:p>
    <w:p w:rsidR="00482828" w:rsidRPr="00482828" w:rsidRDefault="00482828" w:rsidP="00482828">
      <w:pPr>
        <w:spacing w:after="0" w:line="240" w:lineRule="auto"/>
        <w:jc w:val="center"/>
        <w:rPr>
          <w:rFonts w:ascii="Times New Roman" w:eastAsia="Times New Roman" w:hAnsi="Times New Roman" w:cs="Times New Roman"/>
          <w:sz w:val="20"/>
          <w:szCs w:val="24"/>
        </w:rPr>
      </w:pPr>
      <w:r w:rsidRPr="00482828">
        <w:rPr>
          <w:rFonts w:ascii="Comic Sans MS" w:eastAsia="Times New Roman" w:hAnsi="Comic Sans MS" w:cs="Times New Roman"/>
          <w:color w:val="000000"/>
          <w:sz w:val="40"/>
          <w:szCs w:val="48"/>
        </w:rPr>
        <w:t>1 red plastic folder</w:t>
      </w:r>
    </w:p>
    <w:p w:rsidR="00482828" w:rsidRPr="00482828" w:rsidRDefault="00482828" w:rsidP="00482828">
      <w:pPr>
        <w:spacing w:after="0" w:line="240" w:lineRule="auto"/>
        <w:jc w:val="center"/>
        <w:rPr>
          <w:rFonts w:ascii="Times New Roman" w:eastAsia="Times New Roman" w:hAnsi="Times New Roman" w:cs="Times New Roman"/>
          <w:sz w:val="20"/>
          <w:szCs w:val="24"/>
        </w:rPr>
      </w:pPr>
      <w:r w:rsidRPr="00482828">
        <w:rPr>
          <w:rFonts w:ascii="Comic Sans MS" w:eastAsia="Times New Roman" w:hAnsi="Comic Sans MS" w:cs="Times New Roman"/>
          <w:color w:val="000000"/>
          <w:sz w:val="40"/>
          <w:szCs w:val="48"/>
        </w:rPr>
        <w:t>1 yellow plastic folder </w:t>
      </w:r>
    </w:p>
    <w:p w:rsidR="00482828" w:rsidRPr="00482828" w:rsidRDefault="00482828" w:rsidP="00482828">
      <w:pPr>
        <w:spacing w:after="0" w:line="240" w:lineRule="auto"/>
        <w:jc w:val="center"/>
        <w:rPr>
          <w:rFonts w:ascii="Times New Roman" w:eastAsia="Times New Roman" w:hAnsi="Times New Roman" w:cs="Times New Roman"/>
          <w:sz w:val="20"/>
          <w:szCs w:val="24"/>
        </w:rPr>
      </w:pPr>
      <w:r w:rsidRPr="00482828">
        <w:rPr>
          <w:rFonts w:ascii="Comic Sans MS" w:eastAsia="Times New Roman" w:hAnsi="Comic Sans MS" w:cs="Times New Roman"/>
          <w:color w:val="000000"/>
          <w:sz w:val="40"/>
          <w:szCs w:val="48"/>
        </w:rPr>
        <w:t>1 Composition Notebook</w:t>
      </w:r>
    </w:p>
    <w:p w:rsidR="00482828" w:rsidRPr="00482828" w:rsidRDefault="00482828" w:rsidP="00482828">
      <w:pPr>
        <w:spacing w:after="0" w:line="240" w:lineRule="auto"/>
        <w:jc w:val="center"/>
        <w:rPr>
          <w:rFonts w:ascii="Times New Roman" w:eastAsia="Times New Roman" w:hAnsi="Times New Roman" w:cs="Times New Roman"/>
          <w:sz w:val="20"/>
          <w:szCs w:val="24"/>
        </w:rPr>
      </w:pPr>
      <w:r w:rsidRPr="00482828">
        <w:rPr>
          <w:rFonts w:ascii="Comic Sans MS" w:eastAsia="Times New Roman" w:hAnsi="Comic Sans MS" w:cs="Times New Roman"/>
          <w:color w:val="000000"/>
          <w:sz w:val="40"/>
          <w:szCs w:val="48"/>
        </w:rPr>
        <w:t xml:space="preserve">4 boxes of </w:t>
      </w:r>
      <w:proofErr w:type="spellStart"/>
      <w:r w:rsidRPr="00482828">
        <w:rPr>
          <w:rFonts w:ascii="Comic Sans MS" w:eastAsia="Times New Roman" w:hAnsi="Comic Sans MS" w:cs="Times New Roman"/>
          <w:color w:val="000000"/>
          <w:sz w:val="40"/>
          <w:szCs w:val="48"/>
        </w:rPr>
        <w:t>kleenex</w:t>
      </w:r>
      <w:proofErr w:type="spellEnd"/>
    </w:p>
    <w:p w:rsidR="00482828" w:rsidRPr="00482828" w:rsidRDefault="00482828" w:rsidP="00482828">
      <w:pPr>
        <w:spacing w:after="0" w:line="240" w:lineRule="auto"/>
        <w:jc w:val="center"/>
        <w:rPr>
          <w:rFonts w:ascii="Times New Roman" w:eastAsia="Times New Roman" w:hAnsi="Times New Roman" w:cs="Times New Roman"/>
          <w:sz w:val="20"/>
          <w:szCs w:val="24"/>
        </w:rPr>
      </w:pPr>
      <w:r w:rsidRPr="00482828">
        <w:rPr>
          <w:rFonts w:ascii="Comic Sans MS" w:eastAsia="Times New Roman" w:hAnsi="Comic Sans MS" w:cs="Times New Roman"/>
          <w:color w:val="000000"/>
          <w:sz w:val="40"/>
          <w:szCs w:val="48"/>
        </w:rPr>
        <w:t>1 package of baby wipes</w:t>
      </w:r>
    </w:p>
    <w:p w:rsidR="00482828" w:rsidRPr="00482828" w:rsidRDefault="00482828" w:rsidP="00482828">
      <w:pPr>
        <w:spacing w:after="0" w:line="240" w:lineRule="auto"/>
        <w:jc w:val="center"/>
        <w:rPr>
          <w:rFonts w:ascii="Times New Roman" w:eastAsia="Times New Roman" w:hAnsi="Times New Roman" w:cs="Times New Roman"/>
          <w:sz w:val="20"/>
          <w:szCs w:val="24"/>
        </w:rPr>
      </w:pPr>
      <w:r w:rsidRPr="00482828">
        <w:rPr>
          <w:rFonts w:ascii="Comic Sans MS" w:eastAsia="Times New Roman" w:hAnsi="Comic Sans MS" w:cs="Times New Roman"/>
          <w:color w:val="000000"/>
          <w:sz w:val="40"/>
          <w:szCs w:val="48"/>
        </w:rPr>
        <w:t>2 packages of Lysol wipes </w:t>
      </w:r>
    </w:p>
    <w:p w:rsidR="00482828" w:rsidRPr="00482828" w:rsidRDefault="00482828" w:rsidP="00482828">
      <w:pPr>
        <w:spacing w:after="0" w:line="240" w:lineRule="auto"/>
        <w:jc w:val="center"/>
        <w:rPr>
          <w:rFonts w:ascii="Times New Roman" w:eastAsia="Times New Roman" w:hAnsi="Times New Roman" w:cs="Times New Roman"/>
          <w:sz w:val="20"/>
          <w:szCs w:val="24"/>
        </w:rPr>
      </w:pPr>
      <w:r w:rsidRPr="00482828">
        <w:rPr>
          <w:rFonts w:ascii="Comic Sans MS" w:eastAsia="Times New Roman" w:hAnsi="Comic Sans MS" w:cs="Times New Roman"/>
          <w:color w:val="000000"/>
          <w:sz w:val="40"/>
          <w:szCs w:val="48"/>
        </w:rPr>
        <w:t>2 rolls of paper towels</w:t>
      </w:r>
    </w:p>
    <w:p w:rsidR="00482828" w:rsidRPr="00482828" w:rsidRDefault="00482828" w:rsidP="00482828">
      <w:pPr>
        <w:spacing w:after="0" w:line="240" w:lineRule="auto"/>
        <w:jc w:val="center"/>
        <w:rPr>
          <w:rFonts w:ascii="Times New Roman" w:eastAsia="Times New Roman" w:hAnsi="Times New Roman" w:cs="Times New Roman"/>
          <w:sz w:val="20"/>
          <w:szCs w:val="24"/>
        </w:rPr>
      </w:pPr>
      <w:r w:rsidRPr="00482828">
        <w:rPr>
          <w:rFonts w:ascii="Comic Sans MS" w:eastAsia="Times New Roman" w:hAnsi="Comic Sans MS" w:cs="Times New Roman"/>
          <w:color w:val="000000"/>
          <w:sz w:val="40"/>
          <w:szCs w:val="48"/>
        </w:rPr>
        <w:t>2 bottle of hand sanitizer</w:t>
      </w:r>
    </w:p>
    <w:p w:rsidR="00482828" w:rsidRPr="00482828" w:rsidRDefault="00482828" w:rsidP="00482828">
      <w:pPr>
        <w:spacing w:after="0" w:line="240" w:lineRule="auto"/>
        <w:jc w:val="center"/>
        <w:rPr>
          <w:rFonts w:ascii="Times New Roman" w:eastAsia="Times New Roman" w:hAnsi="Times New Roman" w:cs="Times New Roman"/>
          <w:sz w:val="20"/>
          <w:szCs w:val="24"/>
        </w:rPr>
      </w:pPr>
      <w:r w:rsidRPr="00482828">
        <w:rPr>
          <w:rFonts w:ascii="Comic Sans MS" w:eastAsia="Times New Roman" w:hAnsi="Comic Sans MS" w:cs="Times New Roman"/>
          <w:color w:val="000000"/>
          <w:sz w:val="40"/>
          <w:szCs w:val="48"/>
        </w:rPr>
        <w:t>Earbud headphones or $1 for headphones</w:t>
      </w:r>
    </w:p>
    <w:p w:rsidR="00482828" w:rsidRPr="00482828" w:rsidRDefault="00482828" w:rsidP="00482828">
      <w:pPr>
        <w:spacing w:after="0" w:line="240" w:lineRule="auto"/>
        <w:rPr>
          <w:rFonts w:ascii="Times New Roman" w:eastAsia="Times New Roman" w:hAnsi="Times New Roman" w:cs="Times New Roman"/>
          <w:sz w:val="24"/>
          <w:szCs w:val="24"/>
        </w:rPr>
      </w:pPr>
    </w:p>
    <w:p w:rsidR="00482828" w:rsidRDefault="00482828" w:rsidP="00482828">
      <w:pPr>
        <w:spacing w:after="0" w:line="240" w:lineRule="auto"/>
        <w:jc w:val="center"/>
        <w:rPr>
          <w:rFonts w:ascii="Comic Sans MS" w:eastAsia="Times New Roman" w:hAnsi="Comic Sans MS" w:cs="Times New Roman"/>
          <w:color w:val="000000"/>
          <w:sz w:val="36"/>
          <w:szCs w:val="48"/>
        </w:rPr>
      </w:pPr>
      <w:r w:rsidRPr="00482828">
        <w:rPr>
          <w:rFonts w:ascii="Comic Sans MS" w:eastAsia="Times New Roman" w:hAnsi="Comic Sans MS" w:cs="Times New Roman"/>
          <w:color w:val="000000"/>
          <w:sz w:val="24"/>
          <w:szCs w:val="36"/>
        </w:rPr>
        <w:t>Supplies will be used for the classroom community.  Please do not put your name on supplies.  Keep all personal supplies at home, and students will not be using personal pencil boxes.</w:t>
      </w:r>
      <w:r w:rsidRPr="00482828">
        <w:rPr>
          <w:rFonts w:ascii="Comic Sans MS" w:eastAsia="Times New Roman" w:hAnsi="Comic Sans MS" w:cs="Times New Roman"/>
          <w:color w:val="000000"/>
          <w:sz w:val="36"/>
          <w:szCs w:val="48"/>
        </w:rPr>
        <w:t>   </w:t>
      </w:r>
      <w:bookmarkStart w:id="0" w:name="_GoBack"/>
      <w:bookmarkEnd w:id="0"/>
    </w:p>
    <w:p w:rsidR="00482828" w:rsidRPr="00482828" w:rsidRDefault="00482828" w:rsidP="00482828">
      <w:pPr>
        <w:spacing w:after="0" w:line="240" w:lineRule="auto"/>
        <w:jc w:val="center"/>
        <w:rPr>
          <w:rFonts w:ascii="Times New Roman" w:eastAsia="Times New Roman" w:hAnsi="Times New Roman" w:cs="Times New Roman"/>
          <w:sz w:val="18"/>
          <w:szCs w:val="24"/>
        </w:rPr>
      </w:pPr>
      <w:r w:rsidRPr="00482828">
        <w:rPr>
          <w:rFonts w:ascii="Comic Sans MS" w:eastAsia="Times New Roman" w:hAnsi="Comic Sans MS" w:cs="Times New Roman"/>
          <w:color w:val="000000"/>
          <w:sz w:val="36"/>
          <w:szCs w:val="48"/>
        </w:rPr>
        <w:t>   </w:t>
      </w:r>
    </w:p>
    <w:p w:rsidR="00663174" w:rsidRDefault="00482828" w:rsidP="00482828">
      <w:pPr>
        <w:jc w:val="center"/>
      </w:pPr>
      <w:r>
        <w:rPr>
          <w:noProof/>
        </w:rPr>
        <w:drawing>
          <wp:inline distT="0" distB="0" distL="0" distR="0">
            <wp:extent cx="893297" cy="1020726"/>
            <wp:effectExtent l="0" t="0" r="2540" b="8255"/>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1450" cy="1041468"/>
                    </a:xfrm>
                    <a:prstGeom prst="rect">
                      <a:avLst/>
                    </a:prstGeom>
                    <a:noFill/>
                    <a:ln>
                      <a:noFill/>
                    </a:ln>
                  </pic:spPr>
                </pic:pic>
              </a:graphicData>
            </a:graphic>
          </wp:inline>
        </w:drawing>
      </w:r>
    </w:p>
    <w:sectPr w:rsidR="006631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828"/>
    <w:rsid w:val="00482828"/>
    <w:rsid w:val="00663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59AE0"/>
  <w15:chartTrackingRefBased/>
  <w15:docId w15:val="{F8C3965D-BE1A-496A-9DA5-893E7730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28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072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84</Words>
  <Characters>484</Characters>
  <Application>Microsoft Office Word</Application>
  <DocSecurity>0</DocSecurity>
  <Lines>4</Lines>
  <Paragraphs>1</Paragraphs>
  <ScaleCrop>false</ScaleCrop>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DeCastro, Rosanna P</dc:creator>
  <cp:keywords/>
  <dc:description/>
  <cp:lastModifiedBy>DeCastro, Rosanna P</cp:lastModifiedBy>
  <cp:revision>1</cp:revision>
  <dcterms:created xsi:type="dcterms:W3CDTF">2022-06-15T12:42:00Z</dcterms:created>
  <dcterms:modified xsi:type="dcterms:W3CDTF">2022-06-15T12:48:00Z</dcterms:modified>
</cp:coreProperties>
</file>