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CA" w:rsidRDefault="00A536CA" w:rsidP="00A536C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536CA">
        <w:rPr>
          <w:b/>
          <w:sz w:val="32"/>
          <w:szCs w:val="32"/>
        </w:rPr>
        <w:t>Tutoring Programs</w:t>
      </w:r>
    </w:p>
    <w:p w:rsidR="00A536CA" w:rsidRPr="00A536CA" w:rsidRDefault="00A536CA" w:rsidP="00A536CA">
      <w:pPr>
        <w:jc w:val="center"/>
      </w:pP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3060"/>
        <w:gridCol w:w="4132"/>
        <w:gridCol w:w="3068"/>
      </w:tblGrid>
      <w:tr w:rsidR="00B930AD" w:rsidTr="00B930AD">
        <w:tc>
          <w:tcPr>
            <w:tcW w:w="3060" w:type="dxa"/>
            <w:vMerge w:val="restart"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B930AD">
              <w:rPr>
                <w:b/>
                <w:sz w:val="28"/>
                <w:szCs w:val="28"/>
              </w:rPr>
              <w:t>Northeast Area Development</w:t>
            </w:r>
            <w:r w:rsidRPr="00A536CA">
              <w:rPr>
                <w:sz w:val="28"/>
                <w:szCs w:val="28"/>
              </w:rPr>
              <w:t xml:space="preserve"> (NEAD)</w:t>
            </w:r>
          </w:p>
        </w:tc>
        <w:tc>
          <w:tcPr>
            <w:tcW w:w="4132" w:type="dxa"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St. Phillip International Church</w:t>
            </w:r>
          </w:p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64 Niagara St.</w:t>
            </w:r>
          </w:p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M-F 2:30-5:30 and Sat 1-3</w:t>
            </w:r>
          </w:p>
        </w:tc>
        <w:tc>
          <w:tcPr>
            <w:tcW w:w="3068" w:type="dxa"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Contact Tracy Harris</w:t>
            </w:r>
          </w:p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727-2204</w:t>
            </w:r>
          </w:p>
        </w:tc>
      </w:tr>
      <w:tr w:rsidR="00B930AD" w:rsidTr="00B930AD">
        <w:tc>
          <w:tcPr>
            <w:tcW w:w="3060" w:type="dxa"/>
            <w:vMerge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630 N. Goodman St.</w:t>
            </w:r>
          </w:p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M-F 2:00-7:00</w:t>
            </w:r>
          </w:p>
        </w:tc>
        <w:tc>
          <w:tcPr>
            <w:tcW w:w="3068" w:type="dxa"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Contact Brittany Calvin</w:t>
            </w:r>
          </w:p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482-8359</w:t>
            </w:r>
          </w:p>
        </w:tc>
      </w:tr>
      <w:tr w:rsidR="00B930AD" w:rsidTr="00B930AD">
        <w:tc>
          <w:tcPr>
            <w:tcW w:w="3060" w:type="dxa"/>
            <w:vMerge w:val="restart"/>
          </w:tcPr>
          <w:p w:rsidR="00B930AD" w:rsidRPr="00B930AD" w:rsidRDefault="00B930AD" w:rsidP="0022425F">
            <w:pPr>
              <w:rPr>
                <w:b/>
                <w:sz w:val="28"/>
                <w:szCs w:val="28"/>
              </w:rPr>
            </w:pPr>
            <w:r w:rsidRPr="00B930AD">
              <w:rPr>
                <w:b/>
                <w:sz w:val="28"/>
                <w:szCs w:val="28"/>
              </w:rPr>
              <w:t>Dial-A-Teacher</w:t>
            </w:r>
          </w:p>
        </w:tc>
        <w:tc>
          <w:tcPr>
            <w:tcW w:w="4132" w:type="dxa"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Arnett Library</w:t>
            </w:r>
          </w:p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M &amp; W 3:00-6:00</w:t>
            </w:r>
          </w:p>
        </w:tc>
        <w:tc>
          <w:tcPr>
            <w:tcW w:w="3068" w:type="dxa"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428-8214</w:t>
            </w:r>
          </w:p>
        </w:tc>
      </w:tr>
      <w:tr w:rsidR="00B930AD" w:rsidTr="00B930AD">
        <w:tc>
          <w:tcPr>
            <w:tcW w:w="3060" w:type="dxa"/>
            <w:vMerge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Hotline</w:t>
            </w:r>
          </w:p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M-F 3:30-7:00</w:t>
            </w:r>
          </w:p>
        </w:tc>
        <w:tc>
          <w:tcPr>
            <w:tcW w:w="3068" w:type="dxa"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A536CA">
              <w:rPr>
                <w:sz w:val="28"/>
                <w:szCs w:val="28"/>
              </w:rPr>
              <w:t>262-5000</w:t>
            </w:r>
          </w:p>
        </w:tc>
      </w:tr>
      <w:tr w:rsidR="00B930AD" w:rsidTr="00B930AD">
        <w:tc>
          <w:tcPr>
            <w:tcW w:w="3060" w:type="dxa"/>
          </w:tcPr>
          <w:p w:rsidR="00B930AD" w:rsidRPr="00B930AD" w:rsidRDefault="00B930AD" w:rsidP="002242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Community </w:t>
            </w:r>
            <w:r w:rsidRPr="00B930AD">
              <w:rPr>
                <w:b/>
                <w:sz w:val="28"/>
                <w:szCs w:val="28"/>
              </w:rPr>
              <w:t xml:space="preserve">Rec Centers </w:t>
            </w:r>
          </w:p>
          <w:p w:rsidR="00B930AD" w:rsidRPr="00A536CA" w:rsidRDefault="00B930AD" w:rsidP="0022425F">
            <w:pPr>
              <w:rPr>
                <w:sz w:val="28"/>
                <w:szCs w:val="28"/>
              </w:rPr>
            </w:pPr>
            <w:r w:rsidRPr="00B930AD">
              <w:rPr>
                <w:sz w:val="24"/>
                <w:szCs w:val="28"/>
              </w:rPr>
              <w:t>(w/ after school programs and homework help)</w:t>
            </w:r>
          </w:p>
        </w:tc>
        <w:tc>
          <w:tcPr>
            <w:tcW w:w="4132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Arial"/>
                <w:sz w:val="28"/>
                <w:szCs w:val="28"/>
              </w:rPr>
              <w:t>Urban League of Rochester                                       </w:t>
            </w:r>
          </w:p>
        </w:tc>
        <w:tc>
          <w:tcPr>
            <w:tcW w:w="3068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Arial"/>
                <w:sz w:val="28"/>
                <w:szCs w:val="28"/>
              </w:rPr>
              <w:t>325-6530</w:t>
            </w:r>
          </w:p>
        </w:tc>
      </w:tr>
      <w:tr w:rsidR="00B930AD" w:rsidTr="00B930AD">
        <w:tc>
          <w:tcPr>
            <w:tcW w:w="3060" w:type="dxa"/>
            <w:vMerge w:val="restart"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vAlign w:val="center"/>
          </w:tcPr>
          <w:p w:rsidR="00B930AD" w:rsidRPr="00A536CA" w:rsidRDefault="00B930AD" w:rsidP="0022425F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Baden Street Settlement</w:t>
            </w:r>
          </w:p>
        </w:tc>
        <w:tc>
          <w:tcPr>
            <w:tcW w:w="3068" w:type="dxa"/>
            <w:vAlign w:val="center"/>
          </w:tcPr>
          <w:p w:rsidR="00B930AD" w:rsidRPr="00A536CA" w:rsidRDefault="00B930AD" w:rsidP="0022425F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325-4910</w:t>
            </w:r>
          </w:p>
        </w:tc>
      </w:tr>
      <w:tr w:rsidR="00B930AD" w:rsidTr="00B930AD">
        <w:tc>
          <w:tcPr>
            <w:tcW w:w="3060" w:type="dxa"/>
            <w:vMerge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Arial"/>
                <w:sz w:val="28"/>
                <w:szCs w:val="28"/>
              </w:rPr>
              <w:t>Boys and Girls Club</w:t>
            </w:r>
          </w:p>
        </w:tc>
        <w:tc>
          <w:tcPr>
            <w:tcW w:w="3068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Times New Roman"/>
                <w:sz w:val="28"/>
                <w:szCs w:val="28"/>
              </w:rPr>
              <w:t>328-3077</w:t>
            </w:r>
          </w:p>
        </w:tc>
      </w:tr>
      <w:tr w:rsidR="00B930AD" w:rsidTr="00B930AD">
        <w:tc>
          <w:tcPr>
            <w:tcW w:w="3060" w:type="dxa"/>
            <w:vMerge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Arial"/>
                <w:sz w:val="28"/>
                <w:szCs w:val="28"/>
              </w:rPr>
              <w:t>Community Place of Rochester </w:t>
            </w:r>
          </w:p>
        </w:tc>
        <w:tc>
          <w:tcPr>
            <w:tcW w:w="3068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Times New Roman"/>
                <w:sz w:val="28"/>
                <w:szCs w:val="28"/>
              </w:rPr>
              <w:t>288-0021</w:t>
            </w:r>
          </w:p>
        </w:tc>
      </w:tr>
      <w:tr w:rsidR="00B930AD" w:rsidTr="00B930AD">
        <w:tc>
          <w:tcPr>
            <w:tcW w:w="3060" w:type="dxa"/>
            <w:vMerge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Arial"/>
                <w:sz w:val="28"/>
                <w:szCs w:val="28"/>
              </w:rPr>
              <w:t>Puerto Rican Youth Development                             </w:t>
            </w:r>
          </w:p>
        </w:tc>
        <w:tc>
          <w:tcPr>
            <w:tcW w:w="3068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Arial"/>
                <w:sz w:val="28"/>
                <w:szCs w:val="28"/>
              </w:rPr>
              <w:t>325-3570</w:t>
            </w:r>
          </w:p>
        </w:tc>
      </w:tr>
      <w:tr w:rsidR="00B930AD" w:rsidTr="00B930AD">
        <w:tc>
          <w:tcPr>
            <w:tcW w:w="3060" w:type="dxa"/>
            <w:vMerge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Arial"/>
                <w:sz w:val="28"/>
                <w:szCs w:val="28"/>
              </w:rPr>
              <w:t>LDA Life and Learning Services                               </w:t>
            </w:r>
          </w:p>
        </w:tc>
        <w:tc>
          <w:tcPr>
            <w:tcW w:w="3068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Arial"/>
                <w:sz w:val="28"/>
                <w:szCs w:val="28"/>
              </w:rPr>
              <w:t>263-3323</w:t>
            </w:r>
          </w:p>
        </w:tc>
      </w:tr>
      <w:tr w:rsidR="00B930AD" w:rsidTr="00B930AD">
        <w:tc>
          <w:tcPr>
            <w:tcW w:w="3060" w:type="dxa"/>
            <w:vMerge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Arial"/>
                <w:sz w:val="28"/>
                <w:szCs w:val="28"/>
              </w:rPr>
              <w:t>Threshold Ctr for Alternative Youth Services             </w:t>
            </w:r>
          </w:p>
        </w:tc>
        <w:tc>
          <w:tcPr>
            <w:tcW w:w="3068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Arial"/>
                <w:sz w:val="28"/>
                <w:szCs w:val="28"/>
              </w:rPr>
              <w:t>454-7530</w:t>
            </w:r>
          </w:p>
        </w:tc>
      </w:tr>
      <w:tr w:rsidR="00B930AD" w:rsidTr="00B930AD">
        <w:tc>
          <w:tcPr>
            <w:tcW w:w="3060" w:type="dxa"/>
            <w:vMerge/>
          </w:tcPr>
          <w:p w:rsidR="00B930AD" w:rsidRPr="00A536CA" w:rsidRDefault="00B930AD" w:rsidP="0022425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Arial"/>
                <w:sz w:val="28"/>
                <w:szCs w:val="28"/>
              </w:rPr>
              <w:t>SouthWest Area Neighborhood Assoc.</w:t>
            </w:r>
          </w:p>
        </w:tc>
        <w:tc>
          <w:tcPr>
            <w:tcW w:w="3068" w:type="dxa"/>
            <w:vAlign w:val="center"/>
          </w:tcPr>
          <w:p w:rsidR="00B930AD" w:rsidRPr="00A536CA" w:rsidRDefault="00B930AD" w:rsidP="00777941">
            <w:pPr>
              <w:rPr>
                <w:rFonts w:eastAsia="Times New Roman" w:cs="Times New Roman"/>
                <w:sz w:val="28"/>
                <w:szCs w:val="28"/>
              </w:rPr>
            </w:pPr>
            <w:r w:rsidRPr="00A536CA">
              <w:rPr>
                <w:rFonts w:eastAsia="Times New Roman" w:cs="Times New Roman"/>
                <w:sz w:val="28"/>
                <w:szCs w:val="28"/>
              </w:rPr>
              <w:t>436-8201</w:t>
            </w:r>
          </w:p>
        </w:tc>
      </w:tr>
    </w:tbl>
    <w:p w:rsidR="0022425F" w:rsidRPr="0022425F" w:rsidRDefault="0022425F" w:rsidP="0022425F"/>
    <w:sectPr w:rsidR="0022425F" w:rsidRPr="00224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9D0"/>
    <w:multiLevelType w:val="multilevel"/>
    <w:tmpl w:val="5F6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5483A"/>
    <w:multiLevelType w:val="multilevel"/>
    <w:tmpl w:val="1E4C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C731E2"/>
    <w:multiLevelType w:val="multilevel"/>
    <w:tmpl w:val="E6E8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976B1D"/>
    <w:multiLevelType w:val="multilevel"/>
    <w:tmpl w:val="00A0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731AED"/>
    <w:multiLevelType w:val="multilevel"/>
    <w:tmpl w:val="60F0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556A9B"/>
    <w:multiLevelType w:val="multilevel"/>
    <w:tmpl w:val="275E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5B4D99"/>
    <w:multiLevelType w:val="multilevel"/>
    <w:tmpl w:val="4C56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DB34F4"/>
    <w:multiLevelType w:val="multilevel"/>
    <w:tmpl w:val="634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631F9E"/>
    <w:multiLevelType w:val="multilevel"/>
    <w:tmpl w:val="67E6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471AA4"/>
    <w:multiLevelType w:val="multilevel"/>
    <w:tmpl w:val="929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C1"/>
    <w:rsid w:val="000A70BB"/>
    <w:rsid w:val="0022425F"/>
    <w:rsid w:val="00383FC1"/>
    <w:rsid w:val="00654803"/>
    <w:rsid w:val="00A536CA"/>
    <w:rsid w:val="00AD08A8"/>
    <w:rsid w:val="00B578EC"/>
    <w:rsid w:val="00B9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Jamie D</dc:creator>
  <cp:lastModifiedBy>Gerritz, Deborah L</cp:lastModifiedBy>
  <cp:revision>2</cp:revision>
  <dcterms:created xsi:type="dcterms:W3CDTF">2015-11-10T16:31:00Z</dcterms:created>
  <dcterms:modified xsi:type="dcterms:W3CDTF">2015-11-10T16:31:00Z</dcterms:modified>
</cp:coreProperties>
</file>